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Про повторні нарахування доплати у розмірі 1500 грн</w:t>
      </w:r>
    </w:p>
    <w:p>
      <w:pPr>
        <w:pStyle w:val="BodyText"/>
        <w:bidi w:val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В ході проведених заходів контролю виплати одноразової грошової доплати у розмірі 1500 грн Пенсійним фондом України встановлено поодинокі випадки, коли через технічний збій під час виплати додаткової адресної підтримки окремі громадяни могли повторно отримати кошти.</w:t>
      </w:r>
    </w:p>
    <w:p>
      <w:pPr>
        <w:pStyle w:val="BodyText"/>
        <w:bidi w:val="0"/>
        <w:ind w:hanging="0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Повідомляємо, що через цю ситуацію жодні соціальні виплати не скасовані. Пенсійний фонд України вже завершує звірку щодо правильності проведених виплат.</w:t>
      </w:r>
    </w:p>
    <w:p>
      <w:pPr>
        <w:pStyle w:val="BodyText"/>
        <w:bidi w:val="0"/>
        <w:ind w:hanging="0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У випадках помилкових повторних нарахувань кошти повертаються лише у законний спосіб.</w:t>
      </w:r>
    </w:p>
    <w:p>
      <w:pPr>
        <w:pStyle w:val="BodyText"/>
        <w:bidi w:val="0"/>
        <w:ind w:hanging="0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Окремо перевіряються повідомлення щодо блокування банківських карток, некоректного списання коштів чи некоректного інформування отримувачів.</w:t>
      </w:r>
    </w:p>
    <w:p>
      <w:pPr>
        <w:pStyle w:val="BodyText"/>
        <w:bidi w:val="0"/>
        <w:ind w:hanging="0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Якщо людина вже використала нараховані кошти, це не є підставою для блокування соціальних виплат. Для таких випадків застосовується індивідуальний підхід та роз’яснюються подальші дії.</w:t>
      </w:r>
    </w:p>
    <w:p>
      <w:pPr>
        <w:pStyle w:val="BodyText"/>
        <w:bidi w:val="0"/>
        <w:ind w:hanging="0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Просимо громадян утриматись від повернення коштів самостійно.</w:t>
      </w:r>
    </w:p>
    <w:p>
      <w:pPr>
        <w:pStyle w:val="BodyText"/>
        <w:bidi w:val="0"/>
        <w:ind w:hanging="0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За потреби ви можете звернутись за роз’ясненням до територіального органу Пенсійного фонду України.</w:t>
      </w:r>
    </w:p>
    <w:p>
      <w:pPr>
        <w:pStyle w:val="BodyText"/>
        <w:bidi w:val="0"/>
        <w:ind w:hanging="0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Найближчим часом ми індивідуально поінформуємо про порядок врегулювання помилкових нарахувань.</w:t>
      </w:r>
    </w:p>
    <w:p>
      <w:pPr>
        <w:pStyle w:val="BodyText"/>
        <w:bidi w:val="0"/>
        <w:ind w:hanging="0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Технічні процедури будуть додатково переглянуті, щоб такі випадки не повторилися.</w:t>
      </w:r>
    </w:p>
    <w:p>
      <w:pPr>
        <w:pStyle w:val="BodyText"/>
        <w:bidi w:val="0"/>
        <w:ind w:hanging="0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Перепрошуємо за незручності.</w:t>
      </w:r>
    </w:p>
    <w:p>
      <w:pPr>
        <w:pStyle w:val="BodyText"/>
        <w:bidi w:val="0"/>
        <w:jc w:val="star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LibreOffice/25.2.7.2$Windows_X86_64 LibreOffice_project/5cbfd1ab6520636bb5f7b99185aa69bd7456825d</Application>
  <AppVersion>15.0000</AppVersion>
  <Pages>1</Pages>
  <Words>155</Words>
  <Characters>1097</Characters>
  <CharactersWithSpaces>1241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2026-06-19T11:20:59Z</dcterms:created>
  <dc:creator/>
  <dc:description/>
  <dc:language>uk-UA</dc:language>
  <cp:lastModifiedBy/>
  <dcterms:modified xsi:type="dcterms:W3CDTF">2026-06-19T11:36:12Z</dcterms:modified>
  <cp:revision>1</cp:revision>
  <dc:subject/>
  <dc:title/>
</cp:coreProperties>
</file>